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0" w:rsidRPr="00C21280" w:rsidRDefault="00C21280" w:rsidP="00426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val="uk-UA" w:eastAsia="ru-RU"/>
        </w:rPr>
      </w:pPr>
      <w:r w:rsidRPr="00C21280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 xml:space="preserve">Як </w:t>
      </w:r>
      <w:proofErr w:type="spellStart"/>
      <w:r w:rsidRPr="00C21280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>шкільні</w:t>
      </w:r>
      <w:proofErr w:type="spellEnd"/>
      <w:r w:rsidRPr="00C21280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 xml:space="preserve"> перегони </w:t>
      </w:r>
      <w:proofErr w:type="spellStart"/>
      <w:r w:rsidRPr="00C21280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>впливають</w:t>
      </w:r>
      <w:proofErr w:type="spellEnd"/>
      <w:r w:rsidRPr="00C21280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 xml:space="preserve"> на </w:t>
      </w:r>
      <w:proofErr w:type="spellStart"/>
      <w:r w:rsidRPr="00C21280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>дітей</w:t>
      </w:r>
      <w:proofErr w:type="spellEnd"/>
      <w:r w:rsidRPr="00C21280">
        <w:rPr>
          <w:rFonts w:ascii="Times New Roman" w:eastAsia="Times New Roman" w:hAnsi="Times New Roman" w:cs="Times New Roman"/>
          <w:b/>
          <w:i/>
          <w:color w:val="FF0000"/>
          <w:sz w:val="48"/>
          <w:szCs w:val="28"/>
          <w:lang w:eastAsia="ru-RU"/>
        </w:rPr>
        <w:t>?</w:t>
      </w:r>
    </w:p>
    <w:p w:rsidR="00C21280" w:rsidRPr="00C21280" w:rsidRDefault="00426313" w:rsidP="00426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0" w:name="_GoBack"/>
      <w:r w:rsidRPr="004263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EB179" wp14:editId="3FCB2881">
            <wp:simplePos x="0" y="0"/>
            <wp:positionH relativeFrom="column">
              <wp:posOffset>1280160</wp:posOffset>
            </wp:positionH>
            <wp:positionV relativeFrom="paragraph">
              <wp:posOffset>2208791</wp:posOffset>
            </wp:positionV>
            <wp:extent cx="4144645" cy="2924175"/>
            <wp:effectExtent l="0" t="0" r="8255" b="9525"/>
            <wp:wrapNone/>
            <wp:docPr id="2" name="Рисунок 2" descr="Ð¯Ð ÐÐÐÐÐÐÐ¢Ð Ð¡Ð¢Ð ÐÐ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¯Ð ÐÐÐÐÐÐÐ¢Ð Ð¡Ð¢Ð ÐÐ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1280" w:rsidRPr="00C2128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fldChar w:fldCharType="begin"/>
      </w:r>
      <w:r w:rsidR="00C21280" w:rsidRPr="00C2128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instrText xml:space="preserve"> HYPERLINK "http://www.uamodna.com/articles/emociyne-vygorannya-scho-robyty-i-hto-vynen/" \t "_blank" </w:instrText>
      </w:r>
      <w:r w:rsidR="00C21280" w:rsidRPr="00C2128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fldChar w:fldCharType="separate"/>
      </w:r>
      <w:proofErr w:type="spellStart"/>
      <w:r w:rsidR="00C21280" w:rsidRPr="00C21280"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bdr w:val="none" w:sz="0" w:space="0" w:color="auto" w:frame="1"/>
          <w:lang w:eastAsia="ru-RU"/>
        </w:rPr>
        <w:t>Перевтома</w:t>
      </w:r>
      <w:proofErr w:type="spellEnd"/>
      <w:r w:rsidR="00C21280" w:rsidRPr="00C21280"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C21280" w:rsidRPr="00C21280"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bdr w:val="none" w:sz="0" w:space="0" w:color="auto" w:frame="1"/>
          <w:lang w:eastAsia="ru-RU"/>
        </w:rPr>
        <w:t>вигорання</w:t>
      </w:r>
      <w:proofErr w:type="spellEnd"/>
      <w:r w:rsidR="00C21280" w:rsidRPr="00C2128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fldChar w:fldCharType="end"/>
      </w:r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Діти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особливо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молодші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школярі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яким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доводиться не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тільки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освоювати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нові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предмети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proofErr w:type="gram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й</w:t>
      </w:r>
      <w:proofErr w:type="gram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адаптуватися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 нового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життя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не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такі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витривалі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як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думають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укладачі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шкільних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програм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Намагання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написати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щось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без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жодної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помилки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до 2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години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ночі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швидко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виснажують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їх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фізичні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ресурси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Починають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страждати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увага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і </w:t>
      </w:r>
      <w:proofErr w:type="spellStart"/>
      <w:proofErr w:type="gram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пам'ять</w:t>
      </w:r>
      <w:proofErr w:type="spellEnd"/>
      <w:proofErr w:type="gram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Але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зниження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темпу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навчання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загрожує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тим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що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дитина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відстане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від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шкільної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програми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Тому батьки і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вчителі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нерідко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"тиснуть" на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дитину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сильніше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вимагаючи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докласти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ще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більше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зусиль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часто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призводить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 того,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що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учень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не просто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втрачає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інтерес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навчання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proofErr w:type="gram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й</w:t>
      </w:r>
      <w:proofErr w:type="gram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починає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відчувати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 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нього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proofErr w:type="spellStart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огиду</w:t>
      </w:r>
      <w:proofErr w:type="spellEnd"/>
      <w:r w:rsidR="00C21280" w:rsidRPr="00C2128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A070E9" w:rsidRPr="00426313" w:rsidRDefault="00A070E9" w:rsidP="0042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F68" w:rsidRPr="00426313" w:rsidRDefault="00A070E9" w:rsidP="0042631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6313">
        <w:rPr>
          <w:rFonts w:ascii="Times New Roman" w:hAnsi="Times New Roman" w:cs="Times New Roman"/>
          <w:sz w:val="28"/>
          <w:szCs w:val="28"/>
        </w:rPr>
        <w:tab/>
      </w:r>
    </w:p>
    <w:p w:rsidR="00717F68" w:rsidRPr="00426313" w:rsidRDefault="00717F68" w:rsidP="0042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F68" w:rsidRPr="00426313" w:rsidRDefault="00717F68" w:rsidP="0042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F68" w:rsidRPr="00426313" w:rsidRDefault="00717F68" w:rsidP="0042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F68" w:rsidRPr="00426313" w:rsidRDefault="00717F68" w:rsidP="0042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313" w:rsidRDefault="00426313" w:rsidP="004263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313" w:rsidRPr="00426313" w:rsidRDefault="00426313" w:rsidP="004263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F68" w:rsidRPr="00717F68" w:rsidRDefault="00426313" w:rsidP="00426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D3E3ED" wp14:editId="28DBB744">
            <wp:simplePos x="0" y="0"/>
            <wp:positionH relativeFrom="column">
              <wp:posOffset>3291840</wp:posOffset>
            </wp:positionH>
            <wp:positionV relativeFrom="paragraph">
              <wp:posOffset>1338580</wp:posOffset>
            </wp:positionV>
            <wp:extent cx="27336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25" y="21500"/>
                <wp:lineTo x="21525" y="0"/>
                <wp:lineTo x="0" y="0"/>
              </wp:wrapPolygon>
            </wp:wrapTight>
            <wp:docPr id="3" name="Рисунок 3" descr="ÐÐ°ÑÑÐ¸Ð½ÐºÐ¸ Ð¿Ð¾ Ð·Ð°Ð¿ÑÐ¾ÑÑ ÑÑÑÐµÑ Ð´Ð»Ñ ÑÑÐ½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ÑÑÐµÑ Ð´Ð»Ñ ÑÑÐ½ÑÐ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7F68" w:rsidRPr="00717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Шкільна</w:t>
      </w:r>
      <w:proofErr w:type="spellEnd"/>
      <w:r w:rsidR="00717F68" w:rsidRPr="00717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тривога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Тиск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школяра,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постійні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закиди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боку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вчителів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 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однокласниками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викликати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страх перед школою. Вона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відмовлятися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влаштовувати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ранкові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істерики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навмисно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довго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їсти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одягатися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прогулювати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уроки. А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</w:t>
      </w:r>
      <w:proofErr w:type="gram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розвивається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психогенна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блювота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піднімається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температура. І так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день.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</w:t>
      </w:r>
      <w:proofErr w:type="spellEnd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717F68"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вихідні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свята школяр чудом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одужу</w:t>
      </w:r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17F68" w:rsidRPr="00717F68" w:rsidRDefault="00717F68" w:rsidP="00426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7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Депресія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Так, у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теж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буває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депресія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вдіяти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відчути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нездатною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 нового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щось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виходить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щось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викликає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сміх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однокласників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вчителів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дуже-дуже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старається</w:t>
      </w:r>
      <w:proofErr w:type="spellEnd"/>
      <w:proofErr w:type="gram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вирішити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сама.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Самооцінка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</w:t>
      </w:r>
      <w:proofErr w:type="gram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псуєтся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настрій</w:t>
      </w:r>
      <w:proofErr w:type="spellEnd"/>
      <w:r w:rsidRPr="0071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6313" w:rsidRPr="00426313">
        <w:rPr>
          <w:noProof/>
          <w:lang w:eastAsia="ru-RU"/>
        </w:rPr>
        <w:t xml:space="preserve"> </w:t>
      </w:r>
    </w:p>
    <w:p w:rsidR="00426313" w:rsidRPr="00426313" w:rsidRDefault="00426313" w:rsidP="00426313">
      <w:pPr>
        <w:shd w:val="clear" w:color="auto" w:fill="FFFFFF"/>
        <w:spacing w:before="450" w:after="450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28"/>
          <w:lang w:eastAsia="ru-RU"/>
        </w:rPr>
      </w:pPr>
      <w:proofErr w:type="spellStart"/>
      <w:r w:rsidRPr="0042631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28"/>
          <w:lang w:eastAsia="ru-RU"/>
        </w:rPr>
        <w:lastRenderedPageBreak/>
        <w:t>Що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28"/>
          <w:lang w:eastAsia="ru-RU"/>
        </w:rPr>
        <w:t>можуть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28"/>
          <w:lang w:eastAsia="ru-RU"/>
        </w:rPr>
        <w:t>зробити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28"/>
          <w:lang w:eastAsia="ru-RU"/>
        </w:rPr>
        <w:t xml:space="preserve"> батьки?</w:t>
      </w:r>
    </w:p>
    <w:p w:rsidR="00426313" w:rsidRPr="00426313" w:rsidRDefault="00426313" w:rsidP="004263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Перевтома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тривога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депресія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розвиваються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нервова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не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отримує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відновлюватися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тривалого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розумового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навантаження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Особливо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приєднуються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негативнї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емоції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діагнозом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"синдром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дефіциту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426313" w:rsidRPr="00426313" w:rsidRDefault="00426313" w:rsidP="004263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Звичайно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батьки не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вплинути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інтенсивність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шкільної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</w:t>
      </w:r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вплинути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те, як вона буде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розподілена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Тому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порада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збалансувати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відпочинку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для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відновлення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сил.</w:t>
      </w:r>
      <w:r w:rsidRPr="00426313">
        <w:rPr>
          <w:noProof/>
          <w:lang w:eastAsia="ru-RU"/>
        </w:rPr>
        <w:t xml:space="preserve"> </w:t>
      </w:r>
    </w:p>
    <w:p w:rsidR="00426313" w:rsidRPr="00426313" w:rsidRDefault="00426313" w:rsidP="004263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E07064" wp14:editId="4D448438">
            <wp:simplePos x="0" y="0"/>
            <wp:positionH relativeFrom="column">
              <wp:posOffset>2605405</wp:posOffset>
            </wp:positionH>
            <wp:positionV relativeFrom="paragraph">
              <wp:posOffset>421005</wp:posOffset>
            </wp:positionV>
            <wp:extent cx="3321685" cy="2150745"/>
            <wp:effectExtent l="0" t="0" r="0" b="1905"/>
            <wp:wrapTight wrapText="bothSides">
              <wp:wrapPolygon edited="0">
                <wp:start x="0" y="0"/>
                <wp:lineTo x="0" y="21428"/>
                <wp:lineTo x="21431" y="21428"/>
                <wp:lineTo x="21431" y="0"/>
                <wp:lineTo x="0" y="0"/>
              </wp:wrapPolygon>
            </wp:wrapTight>
            <wp:docPr id="4" name="Рисунок 4" descr="ÐÐ°ÑÑÐ¸Ð½ÐºÐ¸ Ð¿Ð¾ Ð·Ð°Ð¿ÑÐ¾ÑÑ ÑÑÑÐµÑ Ð´Ð»Ñ ÑÑÐ½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ÑÑÑÐµÑ Ð´Ð»Ñ ÑÑÐ½Ñ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Взагалі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батькам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школярів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банальні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через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навантаження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шкільного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беруться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відсуваються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план.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головне -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успішність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впала і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чверть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закінчена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добре.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повернутися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основ.</w:t>
      </w:r>
    </w:p>
    <w:p w:rsidR="00426313" w:rsidRPr="00426313" w:rsidRDefault="00426313" w:rsidP="004263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Один з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найважливіших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факторів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який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допомагає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вирішити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шкільних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проблем, -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повноцінний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сон.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7-10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повинна</w:t>
      </w:r>
      <w:proofErr w:type="gram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спати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10-11 годин. </w:t>
      </w:r>
      <w:proofErr w:type="spellStart"/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ідження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показують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котрі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сплять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достатньо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вчаться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набагато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гірше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могли б,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якби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адекватний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відпочинок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Втомлений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стає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неуважним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легко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відволікається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погано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запам'ятовує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набагато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для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засвоєння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знань.</w:t>
      </w:r>
      <w:proofErr w:type="spellEnd"/>
    </w:p>
    <w:p w:rsidR="00426313" w:rsidRPr="00426313" w:rsidRDefault="00426313" w:rsidP="004263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0F21D4" wp14:editId="7E919D33">
            <wp:simplePos x="0" y="0"/>
            <wp:positionH relativeFrom="column">
              <wp:posOffset>-4445</wp:posOffset>
            </wp:positionH>
            <wp:positionV relativeFrom="paragraph">
              <wp:posOffset>20955</wp:posOffset>
            </wp:positionV>
            <wp:extent cx="31146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4" y="21402"/>
                <wp:lineTo x="21534" y="0"/>
                <wp:lineTo x="0" y="0"/>
              </wp:wrapPolygon>
            </wp:wrapTight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Сон є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частиною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добре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організованого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режиму дня.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організувати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батькам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привчати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ритуали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пов'язан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розпорядком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одному і тому ж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звично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чергувалося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іншим.</w:t>
      </w:r>
      <w:proofErr w:type="spellEnd"/>
    </w:p>
    <w:p w:rsidR="00426313" w:rsidRPr="00426313" w:rsidRDefault="00426313" w:rsidP="004263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 не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обов'язки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чергуватися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Повчилися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пограли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рухатися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не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дитинство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активність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знімає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наслідки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стресу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допомагає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переключитися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теми, не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пов'язані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уроками, і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іжою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головою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продовжити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313" w:rsidRPr="00426313" w:rsidRDefault="00426313" w:rsidP="004263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Якщо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бачите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незважаючи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всі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спроби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знизити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івень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стресу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справляється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навчанням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неї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розвивається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депресія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негативне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ставлення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- подумайте про 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"http://www.uamodna.com/articles/yak-vryatuvaty-dytynu-vid-shkoly/" \t "_blank" </w:instrText>
      </w:r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домашню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426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Вдома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буде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набагато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легше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гнучкий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графік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розклад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приділяти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важким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темам.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затятий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прихильник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іалізації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відвідування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гуртків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секцій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забороняється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gram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ільш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старших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класах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звикне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вона 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цілком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повернутися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і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продовжити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дитячому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колективі</w:t>
      </w:r>
      <w:proofErr w:type="spellEnd"/>
      <w:r w:rsidRPr="0042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53D" w:rsidRPr="00426313" w:rsidRDefault="00426313" w:rsidP="00717F68">
      <w:pPr>
        <w:tabs>
          <w:tab w:val="left" w:pos="171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244475</wp:posOffset>
            </wp:positionV>
            <wp:extent cx="4435186" cy="3484789"/>
            <wp:effectExtent l="0" t="0" r="3810" b="1905"/>
            <wp:wrapNone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86" cy="34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53D" w:rsidRPr="00426313" w:rsidSect="00426313">
      <w:pgSz w:w="11906" w:h="16838"/>
      <w:pgMar w:top="1134" w:right="1416" w:bottom="1134" w:left="1418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35F"/>
    <w:multiLevelType w:val="multilevel"/>
    <w:tmpl w:val="08A0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57E33"/>
    <w:multiLevelType w:val="multilevel"/>
    <w:tmpl w:val="A36C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E9"/>
    <w:rsid w:val="00426313"/>
    <w:rsid w:val="0058253D"/>
    <w:rsid w:val="00717F68"/>
    <w:rsid w:val="00A070E9"/>
    <w:rsid w:val="00C2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26313"/>
    <w:rPr>
      <w:b/>
      <w:bCs/>
    </w:rPr>
  </w:style>
  <w:style w:type="character" w:styleId="a6">
    <w:name w:val="Hyperlink"/>
    <w:basedOn w:val="a0"/>
    <w:uiPriority w:val="99"/>
    <w:semiHidden/>
    <w:unhideWhenUsed/>
    <w:rsid w:val="00426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26313"/>
    <w:rPr>
      <w:b/>
      <w:bCs/>
    </w:rPr>
  </w:style>
  <w:style w:type="character" w:styleId="a6">
    <w:name w:val="Hyperlink"/>
    <w:basedOn w:val="a0"/>
    <w:uiPriority w:val="99"/>
    <w:semiHidden/>
    <w:unhideWhenUsed/>
    <w:rsid w:val="0042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HP5800</dc:creator>
  <cp:lastModifiedBy>HP5800</cp:lastModifiedBy>
  <cp:revision>2</cp:revision>
  <dcterms:created xsi:type="dcterms:W3CDTF">2019-01-10T10:47:00Z</dcterms:created>
  <dcterms:modified xsi:type="dcterms:W3CDTF">2019-01-10T15:28:00Z</dcterms:modified>
</cp:coreProperties>
</file>