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2" w:rsidRPr="003405A4" w:rsidRDefault="002F35E2" w:rsidP="003405A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</w:pPr>
      <w:r w:rsidRPr="003405A4"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  <w:t xml:space="preserve">Як </w:t>
      </w:r>
      <w:proofErr w:type="spellStart"/>
      <w:r w:rsidRPr="003405A4"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  <w:t>навчити</w:t>
      </w:r>
      <w:proofErr w:type="spellEnd"/>
      <w:r w:rsidRPr="003405A4"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  <w:t>дитину</w:t>
      </w:r>
      <w:proofErr w:type="spellEnd"/>
      <w:r w:rsidRPr="003405A4"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b/>
          <w:i/>
          <w:color w:val="0A4495"/>
          <w:sz w:val="52"/>
          <w:szCs w:val="52"/>
          <w:lang w:eastAsia="ru-RU"/>
        </w:rPr>
        <w:t>самостійності</w:t>
      </w:r>
      <w:proofErr w:type="spellEnd"/>
    </w:p>
    <w:p w:rsidR="002F35E2" w:rsidRPr="002F35E2" w:rsidRDefault="002F35E2" w:rsidP="002F35E2">
      <w:pPr>
        <w:spacing w:after="0" w:line="240" w:lineRule="auto"/>
        <w:textAlignment w:val="baseline"/>
        <w:rPr>
          <w:rFonts w:ascii="Arial" w:eastAsia="Times New Roman" w:hAnsi="Arial" w:cs="Arial"/>
          <w:color w:val="848282"/>
          <w:sz w:val="21"/>
          <w:szCs w:val="21"/>
          <w:lang w:eastAsia="ru-RU"/>
        </w:rPr>
      </w:pPr>
      <w:r w:rsidRPr="002F35E2">
        <w:rPr>
          <w:rFonts w:ascii="Arial" w:eastAsia="Times New Roman" w:hAnsi="Arial" w:cs="Arial"/>
          <w:color w:val="848282"/>
          <w:sz w:val="21"/>
          <w:szCs w:val="21"/>
          <w:lang w:eastAsia="ru-RU"/>
        </w:rPr>
        <w:t> 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Arial" w:eastAsia="Times New Roman" w:hAnsi="Arial" w:cs="Arial"/>
          <w:color w:val="848282"/>
          <w:sz w:val="28"/>
          <w:szCs w:val="28"/>
          <w:lang w:eastAsia="ru-RU"/>
        </w:rPr>
        <w:t> 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звісно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прагне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стала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Але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нерідко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трапляється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донька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виростають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сім’ю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виховують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залишаються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залежними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безпорадними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скрутних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ситуаціях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кажуть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несамостійними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 же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керуватися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вчинки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захищати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впевненість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силах? Напевно,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майбутньому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бачити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такою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иховання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одного боку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цікавий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приносить батькам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справжнє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задоволення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переживань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боку,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тривалий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складний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уважного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сумління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унікальна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закономірності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будь-яко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val="en-US"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Американські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Дженей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Уайнхольди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чотири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дуального</w:t>
      </w:r>
      <w:proofErr w:type="spellEnd"/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).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дуального</w:t>
      </w:r>
      <w:proofErr w:type="spellEnd"/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завершується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12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віці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кожній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ідтримували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нелегкому шляху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засвоєння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близько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6-9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відчуває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особистістю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існує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атмосфері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єднання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злагоди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матір’ю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догляд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комфорт.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немовляти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виникають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будь-які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потреби (в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обіймах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батьки в силу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 не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звертають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відчуває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безпорадність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страх,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ідґрунтя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невротичного стану.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турботи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дбайливого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догляду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боку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батька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зростає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емоційно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врівноваженою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здоровою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закінчується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повзати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ніжки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Друга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протизалежність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припадає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1,5 до 3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переважає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прагнення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ізнавати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навколишній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відокремлюватись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Вона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якомога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навчитись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часто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повторює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«Я сам». Батьки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переорієнтовуються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інтереси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кар’єра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взаємовідносини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окрім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ходити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їсти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важливим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емоційним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вмінням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F35E2" w:rsidRPr="003405A4" w:rsidRDefault="002F35E2" w:rsidP="003405A4">
      <w:pPr>
        <w:numPr>
          <w:ilvl w:val="0"/>
          <w:numId w:val="1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відкладати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задоволення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1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1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відчувати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зв’язок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батьками та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членами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1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довіряти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Arial" w:eastAsia="Times New Roman" w:hAnsi="Arial" w:cs="Arial"/>
          <w:color w:val="848282"/>
          <w:sz w:val="28"/>
          <w:szCs w:val="28"/>
          <w:lang w:eastAsia="ru-RU"/>
        </w:rPr>
        <w:t> </w:t>
      </w:r>
      <w:r w:rsidR="003405A4" w:rsidRPr="003405A4">
        <w:rPr>
          <w:rFonts w:ascii="Arial" w:eastAsia="Times New Roman" w:hAnsi="Arial" w:cs="Arial"/>
          <w:color w:val="848282"/>
          <w:sz w:val="28"/>
          <w:szCs w:val="28"/>
          <w:lang w:eastAsia="ru-RU"/>
        </w:rPr>
        <w:tab/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малюк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плавно переходить до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незалежності.Протягом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звичайно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6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автономно,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боку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сім’ї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особистісному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малюка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відбуваються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важливі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F35E2" w:rsidRPr="003405A4" w:rsidRDefault="002F35E2" w:rsidP="003405A4">
      <w:pPr>
        <w:numPr>
          <w:ilvl w:val="0"/>
          <w:numId w:val="2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відчуття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«я»,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2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наполегливість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розраховувати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себе при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зіткненні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труднощами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критикою;</w:t>
      </w:r>
    </w:p>
    <w:p w:rsidR="002F35E2" w:rsidRPr="003405A4" w:rsidRDefault="002F35E2" w:rsidP="003405A4">
      <w:pPr>
        <w:numPr>
          <w:ilvl w:val="0"/>
          <w:numId w:val="2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себе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2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ділитися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2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ідентифікувати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відчуття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відчуття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F35E2" w:rsidRPr="003405A4" w:rsidRDefault="002F35E2" w:rsidP="003405A4">
      <w:pPr>
        <w:numPr>
          <w:ilvl w:val="0"/>
          <w:numId w:val="2"/>
        </w:numPr>
        <w:spacing w:after="0"/>
        <w:ind w:left="12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незалежність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повсякденних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справах (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вмивання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туалетом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підготовлена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завершальної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особистісного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 до12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віці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своя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думка про себе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оточуючий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взаємовідносинах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однолітками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поведінці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спостерігаються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коливання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то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прагнення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близьких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стосунків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відокремитись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Головне,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взаємовідносинах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самодостатність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відчуття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комфорту,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незалежно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знаходиться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вона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близьких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взаємовідносинах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спроможна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важливі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себе </w:t>
      </w:r>
      <w:proofErr w:type="spellStart"/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вибір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т.д.) та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вчинки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5E2" w:rsidRPr="003405A4" w:rsidRDefault="002F35E2" w:rsidP="003405A4">
      <w:pPr>
        <w:spacing w:after="0"/>
        <w:jc w:val="both"/>
        <w:textAlignment w:val="baseline"/>
        <w:rPr>
          <w:rFonts w:ascii="Arial" w:eastAsia="Times New Roman" w:hAnsi="Arial" w:cs="Arial"/>
          <w:color w:val="848282"/>
          <w:sz w:val="28"/>
          <w:szCs w:val="28"/>
          <w:lang w:eastAsia="ru-RU"/>
        </w:rPr>
      </w:pP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ab/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Звісно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виховують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успішно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вона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пройде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особистісного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стане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відповідальною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несприятливих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недолі</w:t>
      </w:r>
      <w:proofErr w:type="gram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залишається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співзалежності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зумовлює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проблем у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стосунках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оточуючими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партнерів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в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самореалізації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спричиняє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залежність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хімічних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(наркотики, алкоголь,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переїдання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340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8D35BB" w:rsidRDefault="008D35BB">
      <w:bookmarkStart w:id="0" w:name="_GoBack"/>
      <w:bookmarkEnd w:id="0"/>
    </w:p>
    <w:sectPr w:rsidR="008D35BB" w:rsidSect="00D9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E9"/>
    <w:multiLevelType w:val="multilevel"/>
    <w:tmpl w:val="735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262F4"/>
    <w:multiLevelType w:val="multilevel"/>
    <w:tmpl w:val="008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E2"/>
    <w:rsid w:val="002F35E2"/>
    <w:rsid w:val="003405A4"/>
    <w:rsid w:val="008D35BB"/>
    <w:rsid w:val="00D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МарЫнка</dc:creator>
  <cp:lastModifiedBy>New User</cp:lastModifiedBy>
  <cp:revision>2</cp:revision>
  <dcterms:created xsi:type="dcterms:W3CDTF">2017-10-22T12:48:00Z</dcterms:created>
  <dcterms:modified xsi:type="dcterms:W3CDTF">2017-10-23T07:10:00Z</dcterms:modified>
</cp:coreProperties>
</file>